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F5" w:rsidRPr="00E52D6B" w:rsidRDefault="001822F5" w:rsidP="001822F5">
      <w:pPr>
        <w:jc w:val="center"/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ИНДИВИДУАЛЬНЫЙ СБОРНИК ЗАДАНИЙ</w:t>
      </w:r>
    </w:p>
    <w:p w:rsidR="001822F5" w:rsidRPr="00E52D6B" w:rsidRDefault="001822F5" w:rsidP="001822F5">
      <w:pPr>
        <w:jc w:val="center"/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Вы должны выполнить все контрольные задания, представленные в сборнике!!!</w:t>
      </w:r>
    </w:p>
    <w:p w:rsidR="001822F5" w:rsidRPr="00E52D6B" w:rsidRDefault="001822F5" w:rsidP="001822F5">
      <w:pPr>
        <w:jc w:val="center"/>
        <w:rPr>
          <w:rFonts w:ascii="Arial" w:hAnsi="Arial" w:cs="Arial"/>
          <w:sz w:val="28"/>
          <w:szCs w:val="28"/>
        </w:rPr>
      </w:pP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______________________________</w:t>
      </w: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(фамилия, имя, отчество студентов)</w:t>
      </w: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Группа № ___________</w:t>
      </w: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1. Определите неверный ответ - не может быть субъектом управления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директор;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министр;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свод законов;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коллегия адвокатов;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народ России.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0A4CC5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2F5068" w:rsidRPr="004A1D5A">
        <w:rPr>
          <w:rFonts w:ascii="Times New Roman" w:hAnsi="Times New Roman"/>
          <w:sz w:val="24"/>
          <w:szCs w:val="24"/>
          <w:shd w:val="clear" w:color="auto" w:fill="FFFFFF"/>
        </w:rPr>
        <w:t>. Почему многие управленческие решения выполняются по принципу «хотели как лучше, а получилось как всегда»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лености и присущего исполнителям нежелания делать вообще какую-либо работу, спущенную сверху;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низкого качества самих управленческих решений;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плохой организации работы по реализации управленческого решения;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низкого уровня профессионализма и мотивации исполнителей;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неадекватной организационной структуры;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первые три варианта;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все перечисленное.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3. Многие попытки сформировать или преобразовать корпоративную культуру заканчивают неудачей, потому что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заданные руководством «культурные» цели не ориентированы на результаты бизнеса;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руководством не определены основные ценности коллектива;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неудачно выбрана организационная структура;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верны первый и второй ответы.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4. Кто в первую очередь должен заниматься формированием имиджа, репутации, а также продвижением территории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государство и местные власти;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местные предприниматели;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рекламные и PR-фирмы, печатные издания;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общественные организации, объединения, ассоциации.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5. Чтобы изменить социально-экономическое состояние городов и районов, в первую очередь необходимо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повысить эффективность государственного управления в вопросах местного значения;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повысить уровень компетентности муниципальных менеджеров;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увеличить зарубежные инвестиции;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получить кредиты.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6. Цель </w:t>
      </w:r>
      <w:proofErr w:type="spellStart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инкорпоративной</w:t>
      </w:r>
      <w:proofErr w:type="spellEnd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российского общества, прежде </w:t>
      </w:r>
      <w:proofErr w:type="gramStart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всего</w:t>
      </w:r>
      <w:proofErr w:type="gramEnd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заключается в том, чтобы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дать возможность людям стать собственниками;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дать возможность людям «переделать» собственность;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дать возможность людям стать совместными собственниками.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7. Эффективность управления развитием муниципального образования неразрывно связана с уровнем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экономики;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качества жизни населения;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социально-экономической состоятельности населения;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социума.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8. Главное отличие и преимущество </w:t>
      </w:r>
      <w:proofErr w:type="spellStart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инкорпоративной</w:t>
      </w:r>
      <w:proofErr w:type="spellEnd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и управления развитием территорий и регионов в том, что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богатства каждого создается вместе с другими;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богатства каждого создаются за счет других;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богатства каждого создаются для других;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богатства каждого – дело его рук.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Главное содержание муниципального управления заключается: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саморегулировании вопросов местного значения;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постановке местных социальных, экономических, политических целей, понятных каждому человеку;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обеспечении личной безопасности и комфорта жизни;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воздействии с целью изменения уровня социально-экономического развития для обеспечения качества жизни населения;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разработке и реализации целей комплексного устойчивого развития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Институциональные основы управления на муниципальном уровне - это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правовые, экономические и организационные формы воздействия на процесс социально-экономического развития муниципального образования;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установление льгот производителям, работающим на насыщение муниципального рынка товарами и продуктами;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разнообразная правовая и финансовая поддержка предпринимателей, участвующих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в развитии агропромышленного комплекса и обеспечивающих наполнение рынка потребительских товаров и продовольственных;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прямое участие в развитии инфраструктуры муниципального образования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посредством прямого бюджетного финансирования, образования и использования внебюджетных средств и фондов, выпуска займов.</w:t>
      </w:r>
    </w:p>
    <w:bookmarkEnd w:id="0"/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В современных условиях главным компонентом социально-экономического развития выступает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инфраструктуры;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производственной инфраструктуры;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создание всей инфраструктуры жизнеобеспечения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жизнедеятельности человека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воспроизводство самого человека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создание условий жизнедеятельности человека;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социальной сферы.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Концептуальные основы эффективного управления развитием территорий и регионов неразрывно связаны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 созданием особой системы управления;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 реформированием муниципальной службы;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 созданием условий, обеспечивающих достойную жизнь человека;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 развитием демократического общества.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SWOT – это анализ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состояния ресурсных возможностей организации, перспектив увеличения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финансового её потенциала;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сильных и слабых сторон организации, её возможностей и угроз;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возможностей и перспективных стратегий конкурентов, их ресурсного потенциала и действий по его наращиванию.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Компетентное руководство выполнением стратегии предусматривает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внедрение рациональных структур управления, позволяющих менеджерам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рационально организовать свою работу;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ясную, твердую ответственность менеджеров за исполнением самых лучших приемов и методов работы, стремление добиться постоянного улучшения результатов;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постоянный </w:t>
      </w:r>
      <w:proofErr w:type="gramStart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работой менеджеров по реализации портфеля стратегий, систематическое повышение квалификации работников организации.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В современных условиях стратегия – это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конкретный долгосрочный план достижение конкретной долгосрочной цели;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долгосрочное качественно определенное направление развития организации, касающееся сферы, средств и форм ее деятельности, системы взаимоотношений внутри организации, а также ее позиция в окружающей среде, приводящая организацию к ее целям;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набор действий выгодных высшему руководству организации.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2F5068" w:rsidSect="006F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068"/>
    <w:rsid w:val="000A4CC5"/>
    <w:rsid w:val="001822F5"/>
    <w:rsid w:val="002F5068"/>
    <w:rsid w:val="00305828"/>
    <w:rsid w:val="003E380A"/>
    <w:rsid w:val="006315B7"/>
    <w:rsid w:val="007B1DA8"/>
    <w:rsid w:val="008979E0"/>
    <w:rsid w:val="00B1442A"/>
    <w:rsid w:val="00E31BFE"/>
    <w:rsid w:val="00E47A21"/>
    <w:rsid w:val="00F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827</Words>
  <Characters>4719</Characters>
  <Application>Microsoft Office Word</Application>
  <DocSecurity>0</DocSecurity>
  <Lines>39</Lines>
  <Paragraphs>11</Paragraphs>
  <ScaleCrop>false</ScaleCrop>
  <Company>Ставропольский ГАУ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2017-02-18T06:40:00Z</dcterms:created>
  <dcterms:modified xsi:type="dcterms:W3CDTF">2020-09-07T08:16:00Z</dcterms:modified>
</cp:coreProperties>
</file>